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D89CE3" w14:textId="6C2CF830" w:rsidR="001B6823" w:rsidRPr="00754886" w:rsidRDefault="00754886">
      <w:pPr>
        <w:rPr>
          <w:rFonts w:ascii="Times New Roman" w:hAnsi="Times New Roman" w:cs="Times New Roman"/>
          <w:b/>
          <w:bCs/>
          <w:sz w:val="32"/>
          <w:szCs w:val="32"/>
        </w:rPr>
      </w:pPr>
      <w:r w:rsidRPr="00754886">
        <w:rPr>
          <w:rFonts w:ascii="Times New Roman" w:hAnsi="Times New Roman" w:cs="Times New Roman"/>
          <w:b/>
          <w:bCs/>
          <w:sz w:val="32"/>
          <w:szCs w:val="32"/>
        </w:rPr>
        <w:t>Assignment: Primary Source Paper</w:t>
      </w:r>
    </w:p>
    <w:p w14:paraId="569EC841" w14:textId="77777777" w:rsidR="00754886" w:rsidRPr="00754886" w:rsidRDefault="00754886" w:rsidP="00754886">
      <w:pPr>
        <w:shd w:val="clear" w:color="auto" w:fill="FFFFFF"/>
        <w:spacing w:before="225" w:after="225" w:line="240" w:lineRule="auto"/>
        <w:outlineLvl w:val="0"/>
        <w:rPr>
          <w:rFonts w:ascii="Times New Roman" w:eastAsia="Times New Roman" w:hAnsi="Times New Roman" w:cs="Times New Roman"/>
          <w:b/>
          <w:bCs/>
          <w:kern w:val="36"/>
          <w:sz w:val="24"/>
          <w:szCs w:val="24"/>
        </w:rPr>
      </w:pPr>
      <w:r w:rsidRPr="00754886">
        <w:rPr>
          <w:rFonts w:ascii="Times New Roman" w:eastAsia="Times New Roman" w:hAnsi="Times New Roman" w:cs="Times New Roman"/>
          <w:b/>
          <w:bCs/>
          <w:kern w:val="36"/>
          <w:sz w:val="24"/>
          <w:szCs w:val="24"/>
          <w:highlight w:val="yellow"/>
        </w:rPr>
        <w:t>Instructions for Primary Source Analysis Papers</w:t>
      </w:r>
    </w:p>
    <w:p w14:paraId="24754E4A" w14:textId="77777777" w:rsidR="00754886" w:rsidRPr="00754886" w:rsidRDefault="00754886" w:rsidP="00754886">
      <w:pPr>
        <w:shd w:val="clear" w:color="auto" w:fill="FFFFFF"/>
        <w:spacing w:before="180" w:after="180" w:line="240" w:lineRule="auto"/>
        <w:rPr>
          <w:rFonts w:ascii="Times New Roman" w:eastAsia="Times New Roman" w:hAnsi="Times New Roman" w:cs="Times New Roman"/>
          <w:color w:val="1C1C57"/>
          <w:sz w:val="24"/>
          <w:szCs w:val="24"/>
        </w:rPr>
      </w:pPr>
      <w:r w:rsidRPr="00754886">
        <w:rPr>
          <w:rFonts w:ascii="Times New Roman" w:eastAsia="Times New Roman" w:hAnsi="Times New Roman" w:cs="Times New Roman"/>
          <w:b/>
          <w:bCs/>
          <w:color w:val="1C1C57"/>
          <w:sz w:val="24"/>
          <w:szCs w:val="24"/>
        </w:rPr>
        <w:t>What is a primary source?</w:t>
      </w:r>
      <w:r w:rsidRPr="00754886">
        <w:rPr>
          <w:rFonts w:ascii="Times New Roman" w:eastAsia="Times New Roman" w:hAnsi="Times New Roman" w:cs="Times New Roman"/>
          <w:color w:val="1C1C57"/>
          <w:sz w:val="24"/>
          <w:szCs w:val="24"/>
        </w:rPr>
        <w:t xml:space="preserve">  A primary source is an artifact that is contemporaneous of the period under analysis.  for example: if we are studying the Civil War, how do we know what occurred at that time?  What do we rely on to inform our understanding of this event? Primary sources are evidence of the past, and they usually consist of documents or other forms of "realia" (paintings, tools, clothing) that are from that </w:t>
      </w:r>
      <w:proofErr w:type="gramStart"/>
      <w:r w:rsidRPr="00754886">
        <w:rPr>
          <w:rFonts w:ascii="Times New Roman" w:eastAsia="Times New Roman" w:hAnsi="Times New Roman" w:cs="Times New Roman"/>
          <w:color w:val="1C1C57"/>
          <w:sz w:val="24"/>
          <w:szCs w:val="24"/>
        </w:rPr>
        <w:t>period of time</w:t>
      </w:r>
      <w:proofErr w:type="gramEnd"/>
      <w:r w:rsidRPr="00754886">
        <w:rPr>
          <w:rFonts w:ascii="Times New Roman" w:eastAsia="Times New Roman" w:hAnsi="Times New Roman" w:cs="Times New Roman"/>
          <w:color w:val="1C1C57"/>
          <w:sz w:val="24"/>
          <w:szCs w:val="24"/>
        </w:rPr>
        <w:t>. Historians are essentially detectives, who use these pieces of evidence to inform and interpret the past.  In the case of the example of the Civil War, historians may consult war journals, newspapers, congressional records, or photographs (a newer innovation of the period).  </w:t>
      </w:r>
    </w:p>
    <w:p w14:paraId="43493D35" w14:textId="77777777" w:rsidR="00754886" w:rsidRPr="00754886" w:rsidRDefault="00754886" w:rsidP="00754886">
      <w:pPr>
        <w:shd w:val="clear" w:color="auto" w:fill="FFFFFF"/>
        <w:spacing w:before="180" w:after="180" w:line="240" w:lineRule="auto"/>
        <w:rPr>
          <w:rFonts w:ascii="Times New Roman" w:eastAsia="Times New Roman" w:hAnsi="Times New Roman" w:cs="Times New Roman"/>
          <w:color w:val="1C1C57"/>
          <w:sz w:val="24"/>
          <w:szCs w:val="24"/>
        </w:rPr>
      </w:pPr>
      <w:r w:rsidRPr="00754886">
        <w:rPr>
          <w:rFonts w:ascii="Times New Roman" w:eastAsia="Times New Roman" w:hAnsi="Times New Roman" w:cs="Times New Roman"/>
          <w:color w:val="1C1C57"/>
          <w:sz w:val="24"/>
          <w:szCs w:val="24"/>
        </w:rPr>
        <w:t xml:space="preserve">While primary sources are beneficial, they are also problematic.  Since they are produced by people, we must keep in mind that everyone has inherent bias. As such, one of the jobs of historians is to detect and filter out these biases.  For examples, in studying slavery, must slaves </w:t>
      </w:r>
      <w:proofErr w:type="gramStart"/>
      <w:r w:rsidRPr="00754886">
        <w:rPr>
          <w:rFonts w:ascii="Times New Roman" w:eastAsia="Times New Roman" w:hAnsi="Times New Roman" w:cs="Times New Roman"/>
          <w:color w:val="1C1C57"/>
          <w:sz w:val="24"/>
          <w:szCs w:val="24"/>
        </w:rPr>
        <w:t>were</w:t>
      </w:r>
      <w:proofErr w:type="gramEnd"/>
      <w:r w:rsidRPr="00754886">
        <w:rPr>
          <w:rFonts w:ascii="Times New Roman" w:eastAsia="Times New Roman" w:hAnsi="Times New Roman" w:cs="Times New Roman"/>
          <w:color w:val="1C1C57"/>
          <w:sz w:val="24"/>
          <w:szCs w:val="24"/>
        </w:rPr>
        <w:t xml:space="preserve"> illiterate and left little behind in way of the written word (with some exception).  Historians </w:t>
      </w:r>
      <w:proofErr w:type="gramStart"/>
      <w:r w:rsidRPr="00754886">
        <w:rPr>
          <w:rFonts w:ascii="Times New Roman" w:eastAsia="Times New Roman" w:hAnsi="Times New Roman" w:cs="Times New Roman"/>
          <w:color w:val="1C1C57"/>
          <w:sz w:val="24"/>
          <w:szCs w:val="24"/>
        </w:rPr>
        <w:t>have to</w:t>
      </w:r>
      <w:proofErr w:type="gramEnd"/>
      <w:r w:rsidRPr="00754886">
        <w:rPr>
          <w:rFonts w:ascii="Times New Roman" w:eastAsia="Times New Roman" w:hAnsi="Times New Roman" w:cs="Times New Roman"/>
          <w:color w:val="1C1C57"/>
          <w:sz w:val="24"/>
          <w:szCs w:val="24"/>
        </w:rPr>
        <w:t xml:space="preserve"> generally rely on second-hand testimony (e.g., slave-owners) to understand the experiences of slaves.  However, slave-owners, who were predominantly white, did not have the most flattering or informed opinion of their property. Therefore, we </w:t>
      </w:r>
      <w:proofErr w:type="gramStart"/>
      <w:r w:rsidRPr="00754886">
        <w:rPr>
          <w:rFonts w:ascii="Times New Roman" w:eastAsia="Times New Roman" w:hAnsi="Times New Roman" w:cs="Times New Roman"/>
          <w:color w:val="1C1C57"/>
          <w:sz w:val="24"/>
          <w:szCs w:val="24"/>
        </w:rPr>
        <w:t>have to</w:t>
      </w:r>
      <w:proofErr w:type="gramEnd"/>
      <w:r w:rsidRPr="00754886">
        <w:rPr>
          <w:rFonts w:ascii="Times New Roman" w:eastAsia="Times New Roman" w:hAnsi="Times New Roman" w:cs="Times New Roman"/>
          <w:color w:val="1C1C57"/>
          <w:sz w:val="24"/>
          <w:szCs w:val="24"/>
        </w:rPr>
        <w:t xml:space="preserve"> essentially "read between the lines" in trying to assess the perspectives of the slaves themselves.</w:t>
      </w:r>
    </w:p>
    <w:p w14:paraId="6BBDE94D" w14:textId="77777777" w:rsidR="00754886" w:rsidRPr="00754886" w:rsidRDefault="00754886" w:rsidP="00754886">
      <w:pPr>
        <w:shd w:val="clear" w:color="auto" w:fill="FFFFFF"/>
        <w:spacing w:before="180" w:after="180" w:line="240" w:lineRule="auto"/>
        <w:rPr>
          <w:rFonts w:ascii="Times New Roman" w:eastAsia="Times New Roman" w:hAnsi="Times New Roman" w:cs="Times New Roman"/>
          <w:color w:val="1C1C57"/>
          <w:sz w:val="24"/>
          <w:szCs w:val="24"/>
        </w:rPr>
      </w:pPr>
      <w:r w:rsidRPr="00754886">
        <w:rPr>
          <w:rFonts w:ascii="Times New Roman" w:eastAsia="Times New Roman" w:hAnsi="Times New Roman" w:cs="Times New Roman"/>
          <w:color w:val="1C1C57"/>
          <w:sz w:val="24"/>
          <w:szCs w:val="24"/>
        </w:rPr>
        <w:t xml:space="preserve">With this assignment, it is your job to play historians.  You will read several documents and be asked to assess and interpret their content </w:t>
      </w:r>
      <w:proofErr w:type="gramStart"/>
      <w:r w:rsidRPr="00754886">
        <w:rPr>
          <w:rFonts w:ascii="Times New Roman" w:eastAsia="Times New Roman" w:hAnsi="Times New Roman" w:cs="Times New Roman"/>
          <w:color w:val="1C1C57"/>
          <w:sz w:val="24"/>
          <w:szCs w:val="24"/>
        </w:rPr>
        <w:t>relative to</w:t>
      </w:r>
      <w:proofErr w:type="gramEnd"/>
      <w:r w:rsidRPr="00754886">
        <w:rPr>
          <w:rFonts w:ascii="Times New Roman" w:eastAsia="Times New Roman" w:hAnsi="Times New Roman" w:cs="Times New Roman"/>
          <w:color w:val="1C1C57"/>
          <w:sz w:val="24"/>
          <w:szCs w:val="24"/>
        </w:rPr>
        <w:t xml:space="preserve"> the historical period under analysis.  In doing so, you must have a grasp of who the authors are, why they are writing their respective document, and who the intended audience is (the public? A significant other? A colleague?).  You will then use this knowledge to answer the question that is presented in the respective modular assignment.   </w:t>
      </w:r>
    </w:p>
    <w:p w14:paraId="5D2900B8" w14:textId="005466CB" w:rsidR="00754886" w:rsidRPr="00754886" w:rsidRDefault="00754886">
      <w:pPr>
        <w:rPr>
          <w:rFonts w:ascii="Times New Roman" w:hAnsi="Times New Roman" w:cs="Times New Roman"/>
          <w:b/>
          <w:bCs/>
          <w:sz w:val="24"/>
          <w:szCs w:val="24"/>
        </w:rPr>
      </w:pPr>
    </w:p>
    <w:p w14:paraId="40F82189" w14:textId="055D34D1" w:rsidR="00754886" w:rsidRPr="00754886" w:rsidRDefault="00754886">
      <w:pPr>
        <w:rPr>
          <w:rFonts w:ascii="Times New Roman" w:hAnsi="Times New Roman" w:cs="Times New Roman"/>
          <w:b/>
          <w:bCs/>
          <w:sz w:val="24"/>
          <w:szCs w:val="24"/>
        </w:rPr>
      </w:pPr>
      <w:r w:rsidRPr="00754886">
        <w:rPr>
          <w:rFonts w:ascii="Times New Roman" w:hAnsi="Times New Roman" w:cs="Times New Roman"/>
          <w:b/>
          <w:bCs/>
          <w:sz w:val="24"/>
          <w:szCs w:val="24"/>
          <w:highlight w:val="yellow"/>
        </w:rPr>
        <w:t>Video on How to write a Primary Source Paper</w:t>
      </w:r>
      <w:r w:rsidRPr="00754886">
        <w:rPr>
          <w:rFonts w:ascii="Times New Roman" w:hAnsi="Times New Roman" w:cs="Times New Roman"/>
          <w:b/>
          <w:bCs/>
          <w:sz w:val="24"/>
          <w:szCs w:val="24"/>
        </w:rPr>
        <w:t xml:space="preserve"> </w:t>
      </w:r>
    </w:p>
    <w:p w14:paraId="74B4CCCE" w14:textId="3130F239" w:rsidR="00754886" w:rsidRPr="00754886" w:rsidRDefault="00754886">
      <w:pPr>
        <w:rPr>
          <w:rFonts w:ascii="Times New Roman" w:hAnsi="Times New Roman" w:cs="Times New Roman"/>
          <w:sz w:val="24"/>
          <w:szCs w:val="24"/>
        </w:rPr>
      </w:pPr>
      <w:hyperlink r:id="rId5" w:tgtFrame="_blank" w:history="1">
        <w:r w:rsidRPr="00754886">
          <w:rPr>
            <w:rStyle w:val="Hyperlink"/>
            <w:rFonts w:ascii="Times New Roman" w:hAnsi="Times New Roman" w:cs="Times New Roman"/>
            <w:color w:val="auto"/>
            <w:spacing w:val="15"/>
            <w:sz w:val="24"/>
            <w:szCs w:val="24"/>
          </w:rPr>
          <w:t>https://youtu.be/8iFQP-Ny-jk</w:t>
        </w:r>
      </w:hyperlink>
    </w:p>
    <w:p w14:paraId="3DC95058" w14:textId="6F1C1F6D" w:rsidR="00754886" w:rsidRPr="00754886" w:rsidRDefault="00754886">
      <w:pPr>
        <w:rPr>
          <w:rFonts w:ascii="Times New Roman" w:hAnsi="Times New Roman" w:cs="Times New Roman"/>
          <w:sz w:val="24"/>
          <w:szCs w:val="24"/>
        </w:rPr>
      </w:pPr>
    </w:p>
    <w:p w14:paraId="02AE51FF" w14:textId="77777777" w:rsidR="00754886" w:rsidRPr="00754886" w:rsidRDefault="00754886" w:rsidP="00754886">
      <w:pPr>
        <w:shd w:val="clear" w:color="auto" w:fill="FFFFFF"/>
        <w:spacing w:before="180" w:after="180" w:line="240" w:lineRule="auto"/>
        <w:rPr>
          <w:rFonts w:ascii="Times New Roman" w:eastAsia="Times New Roman" w:hAnsi="Times New Roman" w:cs="Times New Roman"/>
          <w:b/>
          <w:bCs/>
          <w:color w:val="FF0000"/>
          <w:sz w:val="32"/>
          <w:szCs w:val="32"/>
        </w:rPr>
      </w:pPr>
      <w:r w:rsidRPr="00754886">
        <w:rPr>
          <w:rFonts w:ascii="Times New Roman" w:eastAsia="Times New Roman" w:hAnsi="Times New Roman" w:cs="Times New Roman"/>
          <w:b/>
          <w:bCs/>
          <w:color w:val="FF0000"/>
          <w:sz w:val="32"/>
          <w:szCs w:val="32"/>
        </w:rPr>
        <w:t>The criteria for the essay are as follows:</w:t>
      </w:r>
    </w:p>
    <w:p w14:paraId="748C540A" w14:textId="77777777" w:rsidR="00754886" w:rsidRPr="00754886" w:rsidRDefault="00754886" w:rsidP="00754886">
      <w:pPr>
        <w:numPr>
          <w:ilvl w:val="0"/>
          <w:numId w:val="1"/>
        </w:numPr>
        <w:shd w:val="clear" w:color="auto" w:fill="FFFFFF"/>
        <w:spacing w:before="100" w:beforeAutospacing="1" w:after="100" w:afterAutospacing="1" w:line="240" w:lineRule="auto"/>
        <w:ind w:left="375"/>
        <w:rPr>
          <w:rFonts w:ascii="Times New Roman" w:eastAsia="Times New Roman" w:hAnsi="Times New Roman" w:cs="Times New Roman"/>
          <w:color w:val="1C1C57"/>
          <w:sz w:val="24"/>
          <w:szCs w:val="24"/>
        </w:rPr>
      </w:pPr>
      <w:r w:rsidRPr="00754886">
        <w:rPr>
          <w:rFonts w:ascii="Times New Roman" w:eastAsia="Times New Roman" w:hAnsi="Times New Roman" w:cs="Times New Roman"/>
          <w:color w:val="1C1C57"/>
          <w:sz w:val="24"/>
          <w:szCs w:val="24"/>
        </w:rPr>
        <w:t>One to two pages in length</w:t>
      </w:r>
    </w:p>
    <w:p w14:paraId="4680EA83" w14:textId="77777777" w:rsidR="00754886" w:rsidRPr="00754886" w:rsidRDefault="00754886" w:rsidP="00754886">
      <w:pPr>
        <w:numPr>
          <w:ilvl w:val="0"/>
          <w:numId w:val="1"/>
        </w:numPr>
        <w:shd w:val="clear" w:color="auto" w:fill="FFFFFF"/>
        <w:spacing w:before="100" w:beforeAutospacing="1" w:after="100" w:afterAutospacing="1" w:line="240" w:lineRule="auto"/>
        <w:ind w:left="375"/>
        <w:rPr>
          <w:rFonts w:ascii="Times New Roman" w:eastAsia="Times New Roman" w:hAnsi="Times New Roman" w:cs="Times New Roman"/>
          <w:color w:val="1C1C57"/>
          <w:sz w:val="24"/>
          <w:szCs w:val="24"/>
        </w:rPr>
      </w:pPr>
      <w:r w:rsidRPr="00754886">
        <w:rPr>
          <w:rFonts w:ascii="Times New Roman" w:eastAsia="Times New Roman" w:hAnsi="Times New Roman" w:cs="Times New Roman"/>
          <w:color w:val="1C1C57"/>
          <w:sz w:val="24"/>
          <w:szCs w:val="24"/>
        </w:rPr>
        <w:t>Single spaced</w:t>
      </w:r>
    </w:p>
    <w:p w14:paraId="5AB17D21" w14:textId="77777777" w:rsidR="00754886" w:rsidRPr="00754886" w:rsidRDefault="00754886" w:rsidP="00754886">
      <w:pPr>
        <w:numPr>
          <w:ilvl w:val="0"/>
          <w:numId w:val="1"/>
        </w:numPr>
        <w:shd w:val="clear" w:color="auto" w:fill="FFFFFF"/>
        <w:spacing w:before="100" w:beforeAutospacing="1" w:after="100" w:afterAutospacing="1" w:line="240" w:lineRule="auto"/>
        <w:ind w:left="375"/>
        <w:rPr>
          <w:rFonts w:ascii="Times New Roman" w:eastAsia="Times New Roman" w:hAnsi="Times New Roman" w:cs="Times New Roman"/>
          <w:color w:val="1C1C57"/>
          <w:sz w:val="24"/>
          <w:szCs w:val="24"/>
        </w:rPr>
      </w:pPr>
      <w:proofErr w:type="gramStart"/>
      <w:r w:rsidRPr="00754886">
        <w:rPr>
          <w:rFonts w:ascii="Times New Roman" w:eastAsia="Times New Roman" w:hAnsi="Times New Roman" w:cs="Times New Roman"/>
          <w:color w:val="1C1C57"/>
          <w:sz w:val="24"/>
          <w:szCs w:val="24"/>
        </w:rPr>
        <w:t>One inch</w:t>
      </w:r>
      <w:proofErr w:type="gramEnd"/>
      <w:r w:rsidRPr="00754886">
        <w:rPr>
          <w:rFonts w:ascii="Times New Roman" w:eastAsia="Times New Roman" w:hAnsi="Times New Roman" w:cs="Times New Roman"/>
          <w:color w:val="1C1C57"/>
          <w:sz w:val="24"/>
          <w:szCs w:val="24"/>
        </w:rPr>
        <w:t xml:space="preserve"> margins around </w:t>
      </w:r>
    </w:p>
    <w:p w14:paraId="661A3726" w14:textId="77777777" w:rsidR="00754886" w:rsidRPr="00754886" w:rsidRDefault="00754886" w:rsidP="00754886">
      <w:pPr>
        <w:numPr>
          <w:ilvl w:val="0"/>
          <w:numId w:val="1"/>
        </w:numPr>
        <w:shd w:val="clear" w:color="auto" w:fill="FFFFFF"/>
        <w:spacing w:before="100" w:beforeAutospacing="1" w:after="100" w:afterAutospacing="1" w:line="240" w:lineRule="auto"/>
        <w:ind w:left="375"/>
        <w:rPr>
          <w:rFonts w:ascii="Times New Roman" w:eastAsia="Times New Roman" w:hAnsi="Times New Roman" w:cs="Times New Roman"/>
          <w:color w:val="1C1C57"/>
          <w:sz w:val="24"/>
          <w:szCs w:val="24"/>
        </w:rPr>
      </w:pPr>
      <w:r w:rsidRPr="00754886">
        <w:rPr>
          <w:rFonts w:ascii="Times New Roman" w:eastAsia="Times New Roman" w:hAnsi="Times New Roman" w:cs="Times New Roman"/>
          <w:color w:val="1C1C57"/>
          <w:sz w:val="24"/>
          <w:szCs w:val="24"/>
        </w:rPr>
        <w:t xml:space="preserve">Make sure the title of your essay clearly refers to the specific question </w:t>
      </w:r>
      <w:proofErr w:type="gramStart"/>
      <w:r w:rsidRPr="00754886">
        <w:rPr>
          <w:rFonts w:ascii="Times New Roman" w:eastAsia="Times New Roman" w:hAnsi="Times New Roman" w:cs="Times New Roman"/>
          <w:color w:val="1C1C57"/>
          <w:sz w:val="24"/>
          <w:szCs w:val="24"/>
        </w:rPr>
        <w:t>you're</w:t>
      </w:r>
      <w:proofErr w:type="gramEnd"/>
      <w:r w:rsidRPr="00754886">
        <w:rPr>
          <w:rFonts w:ascii="Times New Roman" w:eastAsia="Times New Roman" w:hAnsi="Times New Roman" w:cs="Times New Roman"/>
          <w:color w:val="1C1C57"/>
          <w:sz w:val="24"/>
          <w:szCs w:val="24"/>
        </w:rPr>
        <w:t xml:space="preserve"> addressing.</w:t>
      </w:r>
    </w:p>
    <w:p w14:paraId="0ADCD567" w14:textId="77777777" w:rsidR="00754886" w:rsidRPr="00754886" w:rsidRDefault="00754886">
      <w:pPr>
        <w:rPr>
          <w:rStyle w:val="Strong"/>
          <w:rFonts w:ascii="Times New Roman" w:eastAsia="Times New Roman" w:hAnsi="Times New Roman" w:cs="Times New Roman"/>
          <w:color w:val="1C1C57"/>
          <w:sz w:val="24"/>
          <w:szCs w:val="24"/>
          <w:u w:val="single"/>
        </w:rPr>
      </w:pPr>
      <w:r w:rsidRPr="00754886">
        <w:rPr>
          <w:rStyle w:val="Strong"/>
          <w:rFonts w:ascii="Times New Roman" w:hAnsi="Times New Roman" w:cs="Times New Roman"/>
          <w:color w:val="1C1C57"/>
          <w:sz w:val="24"/>
          <w:szCs w:val="24"/>
          <w:u w:val="single"/>
        </w:rPr>
        <w:br w:type="page"/>
      </w:r>
    </w:p>
    <w:p w14:paraId="744EF351" w14:textId="3962E207" w:rsidR="00754886" w:rsidRPr="00754886" w:rsidRDefault="00754886" w:rsidP="00754886">
      <w:pPr>
        <w:pStyle w:val="NormalWeb"/>
        <w:shd w:val="clear" w:color="auto" w:fill="FFFFFF"/>
        <w:spacing w:before="180" w:beforeAutospacing="0" w:after="180" w:afterAutospacing="0"/>
        <w:rPr>
          <w:color w:val="1C1C57"/>
          <w:sz w:val="44"/>
          <w:szCs w:val="44"/>
        </w:rPr>
      </w:pPr>
      <w:r w:rsidRPr="00754886">
        <w:rPr>
          <w:rStyle w:val="Strong"/>
          <w:color w:val="1C1C57"/>
          <w:sz w:val="32"/>
          <w:szCs w:val="32"/>
          <w:highlight w:val="yellow"/>
          <w:u w:val="single"/>
        </w:rPr>
        <w:lastRenderedPageBreak/>
        <w:t>Primary Source Analysis Paper #1</w:t>
      </w:r>
    </w:p>
    <w:p w14:paraId="2DE8F458" w14:textId="77777777" w:rsidR="00754886" w:rsidRDefault="00754886" w:rsidP="00754886">
      <w:pPr>
        <w:pStyle w:val="Heading4"/>
        <w:shd w:val="clear" w:color="auto" w:fill="FFFFFF"/>
        <w:spacing w:before="90" w:after="90"/>
        <w:rPr>
          <w:rFonts w:ascii="Times New Roman" w:hAnsi="Times New Roman" w:cs="Times New Roman"/>
          <w:b/>
          <w:bCs/>
          <w:i w:val="0"/>
          <w:iCs w:val="0"/>
          <w:color w:val="1C1C57"/>
          <w:sz w:val="24"/>
          <w:szCs w:val="24"/>
        </w:rPr>
      </w:pPr>
    </w:p>
    <w:p w14:paraId="171E9157" w14:textId="218607E1" w:rsidR="00754886" w:rsidRPr="00754886" w:rsidRDefault="00754886" w:rsidP="00754886">
      <w:pPr>
        <w:pStyle w:val="Heading4"/>
        <w:shd w:val="clear" w:color="auto" w:fill="FFFFFF"/>
        <w:spacing w:before="90" w:after="90"/>
        <w:rPr>
          <w:rFonts w:ascii="Times New Roman" w:hAnsi="Times New Roman" w:cs="Times New Roman"/>
          <w:i w:val="0"/>
          <w:iCs w:val="0"/>
          <w:color w:val="1C1C57"/>
          <w:sz w:val="24"/>
          <w:szCs w:val="24"/>
        </w:rPr>
      </w:pPr>
      <w:r w:rsidRPr="00754886">
        <w:rPr>
          <w:rFonts w:ascii="Times New Roman" w:hAnsi="Times New Roman" w:cs="Times New Roman"/>
          <w:b/>
          <w:bCs/>
          <w:i w:val="0"/>
          <w:iCs w:val="0"/>
          <w:color w:val="1C1C57"/>
          <w:sz w:val="24"/>
          <w:szCs w:val="24"/>
        </w:rPr>
        <w:t>1/ European Encounters: Vasco de Gama, Bernard Diaz de Castillo, and Antonio Vazquez de Espinosa </w:t>
      </w:r>
    </w:p>
    <w:p w14:paraId="0ABA6584" w14:textId="77777777" w:rsidR="00754886" w:rsidRPr="00754886" w:rsidRDefault="00754886" w:rsidP="00754886">
      <w:pPr>
        <w:pStyle w:val="NormalWeb"/>
        <w:shd w:val="clear" w:color="auto" w:fill="FFFFFF"/>
        <w:spacing w:before="180" w:beforeAutospacing="0" w:after="180" w:afterAutospacing="0"/>
        <w:rPr>
          <w:color w:val="1C1C57"/>
        </w:rPr>
      </w:pPr>
      <w:r w:rsidRPr="00754886">
        <w:rPr>
          <w:rStyle w:val="Emphasis"/>
          <w:rFonts w:eastAsiaTheme="majorEastAsia"/>
          <w:i w:val="0"/>
          <w:iCs w:val="0"/>
          <w:color w:val="1C1C57"/>
        </w:rPr>
        <w:t xml:space="preserve">In reading the documents of de Gama, de Castillo, and de Espinosa, what is revealed concerning European attitudes and </w:t>
      </w:r>
      <w:proofErr w:type="gramStart"/>
      <w:r w:rsidRPr="00754886">
        <w:rPr>
          <w:rStyle w:val="Emphasis"/>
          <w:rFonts w:eastAsiaTheme="majorEastAsia"/>
          <w:i w:val="0"/>
          <w:iCs w:val="0"/>
          <w:color w:val="1C1C57"/>
        </w:rPr>
        <w:t>perceptions</w:t>
      </w:r>
      <w:proofErr w:type="gramEnd"/>
      <w:r w:rsidRPr="00754886">
        <w:rPr>
          <w:rStyle w:val="Emphasis"/>
          <w:rFonts w:eastAsiaTheme="majorEastAsia"/>
          <w:i w:val="0"/>
          <w:iCs w:val="0"/>
          <w:color w:val="1C1C57"/>
        </w:rPr>
        <w:t xml:space="preserve"> of the indigenous populations they encounter?  What do you think influenced their </w:t>
      </w:r>
      <w:proofErr w:type="gramStart"/>
      <w:r w:rsidRPr="00754886">
        <w:rPr>
          <w:rStyle w:val="Emphasis"/>
          <w:rFonts w:eastAsiaTheme="majorEastAsia"/>
          <w:i w:val="0"/>
          <w:iCs w:val="0"/>
          <w:color w:val="1C1C57"/>
        </w:rPr>
        <w:t>perceptions</w:t>
      </w:r>
      <w:proofErr w:type="gramEnd"/>
      <w:r w:rsidRPr="00754886">
        <w:rPr>
          <w:rStyle w:val="Emphasis"/>
          <w:rFonts w:eastAsiaTheme="majorEastAsia"/>
          <w:i w:val="0"/>
          <w:iCs w:val="0"/>
          <w:color w:val="1C1C57"/>
        </w:rPr>
        <w:t>?  What do these documents tell us about the early motivations and lessons learned of these European explorers?</w:t>
      </w:r>
    </w:p>
    <w:p w14:paraId="2BD52131" w14:textId="49206BDB" w:rsidR="00754886" w:rsidRPr="00754886" w:rsidRDefault="00754886" w:rsidP="00754886">
      <w:pPr>
        <w:numPr>
          <w:ilvl w:val="0"/>
          <w:numId w:val="2"/>
        </w:numPr>
        <w:shd w:val="clear" w:color="auto" w:fill="FFFFFF"/>
        <w:spacing w:before="100" w:beforeAutospacing="1" w:after="0" w:afterAutospacing="1" w:line="240" w:lineRule="auto"/>
        <w:ind w:left="375"/>
        <w:rPr>
          <w:rFonts w:ascii="Times New Roman" w:hAnsi="Times New Roman" w:cs="Times New Roman"/>
          <w:color w:val="1C1C57"/>
          <w:sz w:val="24"/>
          <w:szCs w:val="24"/>
        </w:rPr>
      </w:pPr>
      <w:hyperlink r:id="rId6" w:tooltip="Vasco da Gama, Account of Travels around African to India, 1497-1498" w:history="1">
        <w:r w:rsidRPr="00754886">
          <w:rPr>
            <w:rStyle w:val="Hyperlink"/>
            <w:rFonts w:ascii="Times New Roman" w:hAnsi="Times New Roman" w:cs="Times New Roman"/>
            <w:b/>
            <w:bCs/>
            <w:sz w:val="24"/>
            <w:szCs w:val="24"/>
          </w:rPr>
          <w:t>V</w:t>
        </w:r>
      </w:hyperlink>
      <w:hyperlink r:id="rId7" w:tooltip="De Gama.pdf" w:history="1">
        <w:r w:rsidRPr="00754886">
          <w:rPr>
            <w:rStyle w:val="Hyperlink"/>
            <w:rFonts w:ascii="Times New Roman" w:hAnsi="Times New Roman" w:cs="Times New Roman"/>
            <w:sz w:val="24"/>
            <w:szCs w:val="24"/>
          </w:rPr>
          <w:t>asco da Gama</w:t>
        </w:r>
        <w:r w:rsidRPr="00754886">
          <w:rPr>
            <w:rStyle w:val="Hyperlink"/>
            <w:rFonts w:ascii="Times New Roman" w:hAnsi="Times New Roman" w:cs="Times New Roman"/>
            <w:sz w:val="24"/>
            <w:szCs w:val="24"/>
          </w:rPr>
          <w:t>,</w:t>
        </w:r>
        <w:r w:rsidRPr="00754886">
          <w:rPr>
            <w:rStyle w:val="Hyperlink"/>
            <w:rFonts w:ascii="Times New Roman" w:hAnsi="Times New Roman" w:cs="Times New Roman"/>
            <w:sz w:val="24"/>
            <w:szCs w:val="24"/>
          </w:rPr>
          <w:t xml:space="preserve"> Account of Travels around African to India, 1497-1498</w:t>
        </w:r>
      </w:hyperlink>
      <w:r w:rsidRPr="00754886">
        <w:rPr>
          <w:rFonts w:ascii="Times New Roman" w:hAnsi="Times New Roman" w:cs="Times New Roman"/>
          <w:noProof/>
          <w:color w:val="0000FF"/>
          <w:sz w:val="24"/>
          <w:szCs w:val="24"/>
        </w:rPr>
        <w:drawing>
          <wp:inline distT="0" distB="0" distL="0" distR="0" wp14:anchorId="51DEFE06" wp14:editId="2E8B02F4">
            <wp:extent cx="152400" cy="152400"/>
            <wp:effectExtent l="0" t="0" r="0" b="0"/>
            <wp:docPr id="3" name="Picture 3" descr="Preview the document">
              <a:hlinkClick xmlns:a="http://schemas.openxmlformats.org/drawingml/2006/main" r:id="rId7"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7" tooltip="&quot;Preview the document&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Style w:val="instructurefileholder"/>
          <w:rFonts w:ascii="Times New Roman" w:hAnsi="Times New Roman" w:cs="Times New Roman"/>
          <w:color w:val="1C1C57"/>
          <w:sz w:val="24"/>
          <w:szCs w:val="24"/>
        </w:rPr>
        <w:t xml:space="preserve"> - pdf attached</w:t>
      </w:r>
    </w:p>
    <w:p w14:paraId="2A671D09" w14:textId="44EFEAE1" w:rsidR="00754886" w:rsidRPr="00754886" w:rsidRDefault="00754886" w:rsidP="00754886">
      <w:pPr>
        <w:numPr>
          <w:ilvl w:val="0"/>
          <w:numId w:val="2"/>
        </w:numPr>
        <w:shd w:val="clear" w:color="auto" w:fill="FFFFFF"/>
        <w:spacing w:before="100" w:beforeAutospacing="1" w:after="100" w:afterAutospacing="1" w:line="240" w:lineRule="auto"/>
        <w:ind w:left="375"/>
        <w:rPr>
          <w:rFonts w:ascii="Times New Roman" w:hAnsi="Times New Roman" w:cs="Times New Roman"/>
          <w:color w:val="1C1C57"/>
          <w:sz w:val="24"/>
          <w:szCs w:val="24"/>
        </w:rPr>
      </w:pPr>
      <w:hyperlink r:id="rId9" w:tooltip="Bernal Diaz.pdf" w:history="1">
        <w:r w:rsidRPr="00754886">
          <w:rPr>
            <w:rStyle w:val="Hyperlink"/>
            <w:rFonts w:ascii="Times New Roman" w:hAnsi="Times New Roman" w:cs="Times New Roman"/>
            <w:sz w:val="24"/>
            <w:szCs w:val="24"/>
          </w:rPr>
          <w:t>Bernal Díaz del Castillo, The True History of the Conquest of New Spain, 1567</w:t>
        </w:r>
      </w:hyperlink>
      <w:r w:rsidRPr="00754886">
        <w:rPr>
          <w:rFonts w:ascii="Times New Roman" w:hAnsi="Times New Roman" w:cs="Times New Roman"/>
          <w:noProof/>
          <w:color w:val="0000FF"/>
          <w:sz w:val="24"/>
          <w:szCs w:val="24"/>
        </w:rPr>
        <w:drawing>
          <wp:inline distT="0" distB="0" distL="0" distR="0" wp14:anchorId="72C3FE39" wp14:editId="237863A9">
            <wp:extent cx="152400" cy="152400"/>
            <wp:effectExtent l="0" t="0" r="0" b="0"/>
            <wp:docPr id="2" name="Picture 2" descr="Preview the document">
              <a:hlinkClick xmlns:a="http://schemas.openxmlformats.org/drawingml/2006/main" r:id="rId9"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view the document">
                      <a:hlinkClick r:id="rId9" tooltip="&quot;Preview the document&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Style w:val="instructurefileholder"/>
          <w:rFonts w:ascii="Times New Roman" w:hAnsi="Times New Roman" w:cs="Times New Roman"/>
          <w:color w:val="1C1C57"/>
          <w:sz w:val="24"/>
          <w:szCs w:val="24"/>
        </w:rPr>
        <w:t xml:space="preserve"> - pdf attached</w:t>
      </w:r>
    </w:p>
    <w:p w14:paraId="50D199A4" w14:textId="66792E08" w:rsidR="00754886" w:rsidRPr="00754886" w:rsidRDefault="00754886" w:rsidP="00754886">
      <w:pPr>
        <w:numPr>
          <w:ilvl w:val="0"/>
          <w:numId w:val="2"/>
        </w:numPr>
        <w:shd w:val="clear" w:color="auto" w:fill="FFFFFF"/>
        <w:spacing w:before="100" w:beforeAutospacing="1" w:after="100" w:afterAutospacing="1" w:line="240" w:lineRule="auto"/>
        <w:ind w:left="375"/>
        <w:rPr>
          <w:rFonts w:ascii="Times New Roman" w:hAnsi="Times New Roman" w:cs="Times New Roman"/>
          <w:color w:val="1C1C57"/>
          <w:sz w:val="24"/>
          <w:szCs w:val="24"/>
        </w:rPr>
      </w:pPr>
      <w:hyperlink r:id="rId10" w:tooltip="Vazquez doc.pdf" w:history="1">
        <w:r w:rsidRPr="00754886">
          <w:rPr>
            <w:rStyle w:val="Hyperlink"/>
            <w:rFonts w:ascii="Times New Roman" w:hAnsi="Times New Roman" w:cs="Times New Roman"/>
            <w:sz w:val="24"/>
            <w:szCs w:val="24"/>
          </w:rPr>
          <w:t>Antonio Vazquez de Espinosa, Compendium and Description of the West Indies, c. 1620</w:t>
        </w:r>
      </w:hyperlink>
      <w:r w:rsidRPr="00754886">
        <w:rPr>
          <w:rFonts w:ascii="Times New Roman" w:hAnsi="Times New Roman" w:cs="Times New Roman"/>
          <w:noProof/>
          <w:color w:val="0000FF"/>
          <w:sz w:val="24"/>
          <w:szCs w:val="24"/>
        </w:rPr>
        <w:drawing>
          <wp:inline distT="0" distB="0" distL="0" distR="0" wp14:anchorId="63FCCCF0" wp14:editId="46BB27D2">
            <wp:extent cx="152400" cy="152400"/>
            <wp:effectExtent l="0" t="0" r="0" b="0"/>
            <wp:docPr id="1" name="Picture 1" descr="Preview the document">
              <a:hlinkClick xmlns:a="http://schemas.openxmlformats.org/drawingml/2006/main" r:id="rId10"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view the document">
                      <a:hlinkClick r:id="rId10" tooltip="&quot;Preview the document&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Style w:val="instructurefileholder"/>
          <w:rFonts w:ascii="Times New Roman" w:hAnsi="Times New Roman" w:cs="Times New Roman"/>
          <w:color w:val="1C1C57"/>
          <w:sz w:val="24"/>
          <w:szCs w:val="24"/>
        </w:rPr>
        <w:t xml:space="preserve"> - pdf attached</w:t>
      </w:r>
      <w:bookmarkStart w:id="0" w:name="_GoBack"/>
      <w:bookmarkEnd w:id="0"/>
    </w:p>
    <w:p w14:paraId="24EE822C" w14:textId="77777777" w:rsidR="00754886" w:rsidRPr="00754886" w:rsidRDefault="00754886">
      <w:pPr>
        <w:rPr>
          <w:rFonts w:ascii="Times New Roman" w:hAnsi="Times New Roman" w:cs="Times New Roman"/>
          <w:b/>
          <w:bCs/>
          <w:sz w:val="24"/>
          <w:szCs w:val="24"/>
        </w:rPr>
      </w:pPr>
    </w:p>
    <w:sectPr w:rsidR="00754886" w:rsidRPr="007548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D3047"/>
    <w:multiLevelType w:val="multilevel"/>
    <w:tmpl w:val="9992E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EF38F4"/>
    <w:multiLevelType w:val="multilevel"/>
    <w:tmpl w:val="45C87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886"/>
    <w:rsid w:val="00177280"/>
    <w:rsid w:val="00754886"/>
    <w:rsid w:val="009364BB"/>
    <w:rsid w:val="00A55D40"/>
    <w:rsid w:val="00A72334"/>
    <w:rsid w:val="00EE61C4"/>
    <w:rsid w:val="00F97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AA0E7"/>
  <w15:chartTrackingRefBased/>
  <w15:docId w15:val="{D724867F-E2DB-4845-85EF-C2532E835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548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semiHidden/>
    <w:unhideWhenUsed/>
    <w:qFormat/>
    <w:rsid w:val="0075488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4886"/>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75488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54886"/>
    <w:rPr>
      <w:i/>
      <w:iCs/>
    </w:rPr>
  </w:style>
  <w:style w:type="character" w:styleId="Hyperlink">
    <w:name w:val="Hyperlink"/>
    <w:basedOn w:val="DefaultParagraphFont"/>
    <w:uiPriority w:val="99"/>
    <w:semiHidden/>
    <w:unhideWhenUsed/>
    <w:rsid w:val="00754886"/>
    <w:rPr>
      <w:color w:val="0000FF"/>
      <w:u w:val="single"/>
    </w:rPr>
  </w:style>
  <w:style w:type="character" w:customStyle="1" w:styleId="Heading4Char">
    <w:name w:val="Heading 4 Char"/>
    <w:basedOn w:val="DefaultParagraphFont"/>
    <w:link w:val="Heading4"/>
    <w:uiPriority w:val="9"/>
    <w:semiHidden/>
    <w:rsid w:val="00754886"/>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754886"/>
    <w:rPr>
      <w:b/>
      <w:bCs/>
    </w:rPr>
  </w:style>
  <w:style w:type="character" w:customStyle="1" w:styleId="instructurefileholder">
    <w:name w:val="instructure_file_holder"/>
    <w:basedOn w:val="DefaultParagraphFont"/>
    <w:rsid w:val="00754886"/>
  </w:style>
  <w:style w:type="character" w:styleId="FollowedHyperlink">
    <w:name w:val="FollowedHyperlink"/>
    <w:basedOn w:val="DefaultParagraphFont"/>
    <w:uiPriority w:val="99"/>
    <w:semiHidden/>
    <w:unhideWhenUsed/>
    <w:rsid w:val="0075488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0811331">
      <w:bodyDiv w:val="1"/>
      <w:marLeft w:val="0"/>
      <w:marRight w:val="0"/>
      <w:marTop w:val="0"/>
      <w:marBottom w:val="0"/>
      <w:divBdr>
        <w:top w:val="none" w:sz="0" w:space="0" w:color="auto"/>
        <w:left w:val="none" w:sz="0" w:space="0" w:color="auto"/>
        <w:bottom w:val="none" w:sz="0" w:space="0" w:color="auto"/>
        <w:right w:val="none" w:sz="0" w:space="0" w:color="auto"/>
      </w:divBdr>
    </w:div>
    <w:div w:id="1162427917">
      <w:bodyDiv w:val="1"/>
      <w:marLeft w:val="0"/>
      <w:marRight w:val="0"/>
      <w:marTop w:val="0"/>
      <w:marBottom w:val="0"/>
      <w:divBdr>
        <w:top w:val="none" w:sz="0" w:space="0" w:color="auto"/>
        <w:left w:val="none" w:sz="0" w:space="0" w:color="auto"/>
        <w:bottom w:val="none" w:sz="0" w:space="0" w:color="auto"/>
        <w:right w:val="none" w:sz="0" w:space="0" w:color="auto"/>
      </w:divBdr>
    </w:div>
    <w:div w:id="2026635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ilearn.laccd.edu/courses/82566/files/8130125/download?wrap=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learn.laccd.edu/courses/82566/modules/items/3187303" TargetMode="External"/><Relationship Id="rId11" Type="http://schemas.openxmlformats.org/officeDocument/2006/relationships/fontTable" Target="fontTable.xml"/><Relationship Id="rId5" Type="http://schemas.openxmlformats.org/officeDocument/2006/relationships/hyperlink" Target="https://youtu.be/8iFQP-Ny-jk" TargetMode="External"/><Relationship Id="rId10" Type="http://schemas.openxmlformats.org/officeDocument/2006/relationships/hyperlink" Target="https://ilearn.laccd.edu/courses/82566/files/8130136/download?wrap=1" TargetMode="External"/><Relationship Id="rId4" Type="http://schemas.openxmlformats.org/officeDocument/2006/relationships/webSettings" Target="webSettings.xml"/><Relationship Id="rId9" Type="http://schemas.openxmlformats.org/officeDocument/2006/relationships/hyperlink" Target="https://ilearn.laccd.edu/courses/82566/files/8130130/download?wrap=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535</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Patikas-Hunter</dc:creator>
  <cp:keywords/>
  <dc:description/>
  <cp:lastModifiedBy>Rita Patikas-Hunter</cp:lastModifiedBy>
  <cp:revision>1</cp:revision>
  <dcterms:created xsi:type="dcterms:W3CDTF">2019-11-08T05:01:00Z</dcterms:created>
  <dcterms:modified xsi:type="dcterms:W3CDTF">2019-11-08T05:11:00Z</dcterms:modified>
</cp:coreProperties>
</file>